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C3" w:rsidRDefault="00D26EC3" w:rsidP="00D26EC3">
      <w:pPr>
        <w:pStyle w:val="Cmsor1"/>
      </w:pPr>
      <w:r>
        <w:t>JEGYZŐKÖNYVI KIVONAT</w:t>
      </w:r>
    </w:p>
    <w:p w:rsidR="00D26EC3" w:rsidRDefault="00D26EC3" w:rsidP="00D26EC3">
      <w:pPr>
        <w:tabs>
          <w:tab w:val="left" w:pos="2372"/>
        </w:tabs>
        <w:jc w:val="center"/>
      </w:pPr>
    </w:p>
    <w:p w:rsidR="00D26EC3" w:rsidRDefault="00D26EC3" w:rsidP="00D26EC3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október 3-án</w:t>
      </w:r>
      <w:r>
        <w:t xml:space="preserve"> megtartott </w:t>
      </w:r>
    </w:p>
    <w:p w:rsidR="00D26EC3" w:rsidRDefault="00D26EC3" w:rsidP="00D26EC3">
      <w:pPr>
        <w:tabs>
          <w:tab w:val="left" w:pos="2372"/>
        </w:tabs>
        <w:jc w:val="center"/>
      </w:pPr>
      <w:r>
        <w:t>rendkívüli ülésének jegyzőkönyvéből</w:t>
      </w:r>
    </w:p>
    <w:p w:rsidR="00D26EC3" w:rsidRDefault="00D26EC3" w:rsidP="00D26EC3">
      <w:pPr>
        <w:jc w:val="center"/>
        <w:rPr>
          <w:b/>
        </w:rPr>
      </w:pPr>
    </w:p>
    <w:p w:rsidR="00D26EC3" w:rsidRDefault="00D26EC3" w:rsidP="00D26EC3">
      <w:pPr>
        <w:jc w:val="center"/>
        <w:rPr>
          <w:b/>
        </w:rPr>
      </w:pPr>
    </w:p>
    <w:p w:rsidR="00D26EC3" w:rsidRDefault="00D26EC3" w:rsidP="00D26EC3">
      <w:pPr>
        <w:jc w:val="center"/>
        <w:rPr>
          <w:b/>
        </w:rPr>
      </w:pPr>
    </w:p>
    <w:p w:rsidR="00D26EC3" w:rsidRPr="00412940" w:rsidRDefault="00D26EC3" w:rsidP="00D26EC3">
      <w:pPr>
        <w:jc w:val="center"/>
        <w:rPr>
          <w:b/>
        </w:rPr>
      </w:pPr>
      <w:r w:rsidRPr="00412940">
        <w:rPr>
          <w:b/>
        </w:rPr>
        <w:t xml:space="preserve">Bekecs </w:t>
      </w:r>
      <w:r>
        <w:rPr>
          <w:b/>
        </w:rPr>
        <w:t>K</w:t>
      </w:r>
      <w:r w:rsidRPr="00412940">
        <w:rPr>
          <w:b/>
        </w:rPr>
        <w:t>özség Önkormányzata Képviselő-testülete</w:t>
      </w:r>
    </w:p>
    <w:p w:rsidR="00D26EC3" w:rsidRDefault="00D26EC3" w:rsidP="00D26EC3">
      <w:pPr>
        <w:jc w:val="center"/>
        <w:rPr>
          <w:b/>
          <w:u w:val="single"/>
        </w:rPr>
      </w:pPr>
    </w:p>
    <w:p w:rsidR="00D26EC3" w:rsidRPr="008A6A7D" w:rsidRDefault="00D26EC3" w:rsidP="00D26EC3">
      <w:pPr>
        <w:jc w:val="center"/>
        <w:rPr>
          <w:b/>
          <w:u w:val="single"/>
        </w:rPr>
      </w:pPr>
      <w:r w:rsidRPr="008A6A7D">
        <w:rPr>
          <w:b/>
          <w:u w:val="single"/>
        </w:rPr>
        <w:t xml:space="preserve">20/2013.(X.04.) </w:t>
      </w:r>
      <w:r>
        <w:rPr>
          <w:b/>
          <w:u w:val="single"/>
        </w:rPr>
        <w:t xml:space="preserve">önkormányzati </w:t>
      </w:r>
      <w:r w:rsidRPr="008A6A7D">
        <w:rPr>
          <w:b/>
          <w:u w:val="single"/>
        </w:rPr>
        <w:t>rendelete</w:t>
      </w:r>
    </w:p>
    <w:p w:rsidR="00D26EC3" w:rsidRPr="008A6A7D" w:rsidRDefault="00D26EC3" w:rsidP="00D26EC3">
      <w:pPr>
        <w:jc w:val="both"/>
        <w:rPr>
          <w:u w:val="single"/>
        </w:rPr>
      </w:pPr>
    </w:p>
    <w:p w:rsidR="00D26EC3" w:rsidRDefault="00D26EC3" w:rsidP="00D26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2013. évi költségvetéséről szóló 5/2013. (III.11.) önkormányzati rendeletének módosításáról</w:t>
      </w:r>
    </w:p>
    <w:p w:rsidR="00D26EC3" w:rsidRDefault="00D26EC3" w:rsidP="00D26EC3">
      <w:pPr>
        <w:jc w:val="center"/>
        <w:rPr>
          <w:b/>
          <w:sz w:val="22"/>
          <w:szCs w:val="22"/>
        </w:rPr>
      </w:pPr>
    </w:p>
    <w:p w:rsidR="00D26EC3" w:rsidRDefault="00D26EC3" w:rsidP="00D26EC3">
      <w:pPr>
        <w:spacing w:before="240"/>
        <w:jc w:val="both"/>
      </w:pPr>
      <w:r>
        <w:t>Az önkormányzat képviselő-testülete Magyarország helyi önkormányzatairól szóló 2011. évi CLXXXIX. törvény 143. § (4) bekezdés b) pontjában kapott felhatalmazás alapján, az  államháztartásról szóló 2011. évi CXCV. törvény  23. § (1) bekezdésében meghatározott feladatkörében eljárva,  a pénzügyi bizottság írásos véleményének kikérésével  a következőket rendeli el:</w:t>
      </w:r>
    </w:p>
    <w:p w:rsidR="00D26EC3" w:rsidRDefault="00D26EC3" w:rsidP="00D26EC3">
      <w:pPr>
        <w:jc w:val="both"/>
        <w:rPr>
          <w:rFonts w:ascii="Arial" w:hAnsi="Arial" w:cs="Arial"/>
          <w:sz w:val="22"/>
          <w:szCs w:val="22"/>
        </w:rPr>
      </w:pPr>
    </w:p>
    <w:p w:rsidR="00D26EC3" w:rsidRPr="00E13A88" w:rsidRDefault="00D26EC3" w:rsidP="00D26EC3">
      <w:pPr>
        <w:jc w:val="both"/>
      </w:pPr>
      <w:r w:rsidRPr="00E13A88">
        <w:rPr>
          <w:b/>
        </w:rPr>
        <w:t xml:space="preserve">1. § </w:t>
      </w:r>
      <w:r w:rsidRPr="00E13A88">
        <w:t>(1) Az Általános Művelődési Központ Lurkóház Óvoda költségvetési szerv éves engedélyezett  létszám  előirányzatának módosítása miatt</w:t>
      </w:r>
      <w:r>
        <w:t>,</w:t>
      </w:r>
      <w:r w:rsidRPr="00E13A88">
        <w:t xml:space="preserve">  a költségvetési rendelet 11., 11.1., mellékletével megállapított létszám 1 fővel megemelkedik.</w:t>
      </w:r>
    </w:p>
    <w:p w:rsidR="00D26EC3" w:rsidRPr="00E13A88" w:rsidRDefault="00D26EC3" w:rsidP="00D26EC3">
      <w:pPr>
        <w:jc w:val="both"/>
      </w:pPr>
      <w:r w:rsidRPr="00E13A88">
        <w:t>(2)</w:t>
      </w:r>
      <w:r w:rsidRPr="00E13A88">
        <w:rPr>
          <w:b/>
        </w:rPr>
        <w:t xml:space="preserve"> A </w:t>
      </w:r>
      <w:r w:rsidRPr="00E13A88">
        <w:t>költségvetési szerv módosítás utáni létszám előirányzatát a mellékletek az alábbiak szerint tartalmazzák:</w:t>
      </w:r>
    </w:p>
    <w:p w:rsidR="00D26EC3" w:rsidRDefault="00D26EC3" w:rsidP="00D26EC3">
      <w:pPr>
        <w:jc w:val="both"/>
      </w:pPr>
      <w:r w:rsidRPr="00E13A88">
        <w:t>a) az önkormányzat 2013. évi költségvetéséről szóló rendeletének, 11.,</w:t>
      </w:r>
      <w:r>
        <w:t xml:space="preserve"> mellékletébe foglalt táblázatának Éves engedélyezett </w:t>
      </w:r>
      <w:proofErr w:type="spellStart"/>
      <w:r>
        <w:t>létszámelőirányzat</w:t>
      </w:r>
      <w:proofErr w:type="spellEnd"/>
      <w:r>
        <w:t xml:space="preserve"> (fő) sora az alábbiak szerint módosul:</w:t>
      </w:r>
    </w:p>
    <w:p w:rsidR="00D26EC3" w:rsidRDefault="00D26EC3" w:rsidP="00D26EC3">
      <w:pPr>
        <w:jc w:val="both"/>
      </w:pPr>
      <w:r>
        <w:t>„Éves engedélyezett létszám előirányzat (fő)  22”</w:t>
      </w:r>
      <w:r w:rsidRPr="00E13A88">
        <w:t xml:space="preserve"> </w:t>
      </w:r>
    </w:p>
    <w:p w:rsidR="00D26EC3" w:rsidRDefault="00D26EC3" w:rsidP="00D26EC3">
      <w:pPr>
        <w:jc w:val="both"/>
      </w:pPr>
      <w:r>
        <w:t>b) az</w:t>
      </w:r>
      <w:r w:rsidRPr="00E13A88">
        <w:t xml:space="preserve"> önkormányzat 2013. évi költségvetéséről szóló rendeletének</w:t>
      </w:r>
      <w:r>
        <w:t xml:space="preserve"> </w:t>
      </w:r>
      <w:r w:rsidRPr="00E13A88">
        <w:t xml:space="preserve">11.l., mellékletébe foglalt </w:t>
      </w:r>
      <w:r>
        <w:t xml:space="preserve">táblázatának Éves engedélyezett </w:t>
      </w:r>
      <w:proofErr w:type="spellStart"/>
      <w:r>
        <w:t>létszámelőirányzat</w:t>
      </w:r>
      <w:proofErr w:type="spellEnd"/>
      <w:r>
        <w:t xml:space="preserve"> (fő) sora az alábbiak szerint módosul:</w:t>
      </w:r>
    </w:p>
    <w:p w:rsidR="00D26EC3" w:rsidRDefault="00D26EC3" w:rsidP="00D26EC3">
      <w:pPr>
        <w:jc w:val="both"/>
      </w:pPr>
      <w:r>
        <w:t>„Éves engedélyezett létszám előirányzat (fő)  15”</w:t>
      </w:r>
      <w:r w:rsidRPr="00E13A88">
        <w:t xml:space="preserve"> </w:t>
      </w:r>
    </w:p>
    <w:p w:rsidR="00D26EC3" w:rsidRPr="00E13A88" w:rsidRDefault="00D26EC3" w:rsidP="00D26EC3">
      <w:pPr>
        <w:jc w:val="both"/>
      </w:pPr>
    </w:p>
    <w:p w:rsidR="00D26EC3" w:rsidRPr="00E13A88" w:rsidRDefault="00D26EC3" w:rsidP="00D26EC3">
      <w:pPr>
        <w:jc w:val="both"/>
      </w:pPr>
      <w:r w:rsidRPr="00E13A88">
        <w:rPr>
          <w:b/>
        </w:rPr>
        <w:t>2. §</w:t>
      </w:r>
      <w:r w:rsidRPr="00E13A88">
        <w:t xml:space="preserve">  Ez a rendelet kihirdetését követő napon lép hatályba, és az azt követő napon hatályát veszti.</w:t>
      </w:r>
    </w:p>
    <w:p w:rsidR="00D26EC3" w:rsidRPr="006B41AF" w:rsidRDefault="00D26EC3" w:rsidP="00D26EC3">
      <w:pPr>
        <w:jc w:val="both"/>
      </w:pPr>
    </w:p>
    <w:p w:rsidR="00D26EC3" w:rsidRPr="00F839AF" w:rsidRDefault="00D26EC3" w:rsidP="00D26EC3">
      <w:pPr>
        <w:jc w:val="both"/>
      </w:pPr>
      <w:r w:rsidRPr="00F839AF">
        <w:t xml:space="preserve">Bekecs, 2013. október 3. </w:t>
      </w:r>
    </w:p>
    <w:p w:rsidR="00D26EC3" w:rsidRPr="00F839AF" w:rsidRDefault="00D26EC3" w:rsidP="00D26EC3">
      <w:pPr>
        <w:jc w:val="both"/>
      </w:pPr>
    </w:p>
    <w:p w:rsidR="00D26EC3" w:rsidRDefault="00D26EC3" w:rsidP="00D26EC3">
      <w:pPr>
        <w:jc w:val="both"/>
      </w:pPr>
    </w:p>
    <w:p w:rsidR="00D26EC3" w:rsidRPr="00F839AF" w:rsidRDefault="00D26EC3" w:rsidP="00D26EC3">
      <w:pPr>
        <w:jc w:val="both"/>
      </w:pPr>
      <w:r w:rsidRPr="00F839AF">
        <w:t>Béki József</w:t>
      </w:r>
      <w:r w:rsidRPr="00F839AF">
        <w:tab/>
      </w:r>
      <w:proofErr w:type="spellStart"/>
      <w:r w:rsidR="00CF0C25">
        <w:t>sk</w:t>
      </w:r>
      <w:proofErr w:type="spellEnd"/>
      <w:r w:rsidR="00CF0C25">
        <w:t>.</w:t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  <w:t>Bodnár Jánosné</w:t>
      </w:r>
      <w:r w:rsidR="00CF0C25">
        <w:t xml:space="preserve">  </w:t>
      </w:r>
      <w:proofErr w:type="spellStart"/>
      <w:r w:rsidR="00CF0C25">
        <w:t>sk</w:t>
      </w:r>
      <w:proofErr w:type="spellEnd"/>
      <w:r w:rsidR="00CF0C25">
        <w:t>.</w:t>
      </w:r>
    </w:p>
    <w:p w:rsidR="00D26EC3" w:rsidRPr="00F839AF" w:rsidRDefault="00D26EC3" w:rsidP="00D26EC3">
      <w:pPr>
        <w:jc w:val="both"/>
      </w:pPr>
      <w:r w:rsidRPr="00F839AF">
        <w:t>polgármester</w:t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  <w:t xml:space="preserve">       jegyző</w:t>
      </w:r>
    </w:p>
    <w:p w:rsidR="00D26EC3" w:rsidRPr="00F839AF" w:rsidRDefault="00D26EC3" w:rsidP="00D26EC3">
      <w:pPr>
        <w:jc w:val="both"/>
      </w:pPr>
    </w:p>
    <w:p w:rsidR="00D26EC3" w:rsidRPr="00F839AF" w:rsidRDefault="00D26EC3" w:rsidP="00D26EC3">
      <w:pPr>
        <w:jc w:val="both"/>
      </w:pPr>
    </w:p>
    <w:p w:rsidR="00D26EC3" w:rsidRPr="00F839AF" w:rsidRDefault="00D26EC3" w:rsidP="00D26EC3">
      <w:pPr>
        <w:jc w:val="both"/>
      </w:pPr>
      <w:r w:rsidRPr="00F839AF">
        <w:t>Kihirdetés napja: 2013. október 4.</w:t>
      </w:r>
    </w:p>
    <w:p w:rsidR="00D26EC3" w:rsidRPr="00F839AF" w:rsidRDefault="00D26EC3" w:rsidP="00D26EC3">
      <w:pPr>
        <w:jc w:val="both"/>
      </w:pPr>
      <w:r w:rsidRPr="00F839AF">
        <w:t xml:space="preserve">            </w:t>
      </w:r>
      <w:r w:rsidRPr="00F839AF">
        <w:tab/>
      </w:r>
      <w:r w:rsidRPr="00F839AF">
        <w:tab/>
      </w:r>
      <w:r w:rsidRPr="00F839AF">
        <w:tab/>
        <w:t xml:space="preserve">                                                       Bodnár Jánosné</w:t>
      </w:r>
      <w:r w:rsidR="00CF0C25">
        <w:t xml:space="preserve">  </w:t>
      </w:r>
      <w:proofErr w:type="spellStart"/>
      <w:r w:rsidR="00CF0C25">
        <w:t>sk</w:t>
      </w:r>
      <w:proofErr w:type="spellEnd"/>
      <w:r w:rsidR="00CF0C25">
        <w:t>.</w:t>
      </w:r>
    </w:p>
    <w:p w:rsidR="00D26EC3" w:rsidRPr="00F839AF" w:rsidRDefault="00D26EC3" w:rsidP="00D26EC3">
      <w:pPr>
        <w:jc w:val="both"/>
      </w:pP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</w:r>
      <w:r w:rsidRPr="00F839AF">
        <w:tab/>
        <w:t xml:space="preserve">        jegyző</w:t>
      </w:r>
    </w:p>
    <w:p w:rsidR="00D26EC3" w:rsidRDefault="00D26EC3" w:rsidP="00D26EC3">
      <w:pPr>
        <w:jc w:val="both"/>
      </w:pPr>
    </w:p>
    <w:p w:rsidR="00D26EC3" w:rsidRDefault="00D26EC3" w:rsidP="00D26EC3">
      <w:pPr>
        <w:jc w:val="both"/>
        <w:rPr>
          <w:u w:val="single"/>
        </w:rPr>
      </w:pPr>
    </w:p>
    <w:p w:rsidR="00074EF8" w:rsidRDefault="00CF0C25">
      <w:r>
        <w:t xml:space="preserve">Másolat hiteléül: 2014. október 20.                                  </w:t>
      </w:r>
      <w:proofErr w:type="spellStart"/>
      <w:r>
        <w:t>Pipicz</w:t>
      </w:r>
      <w:proofErr w:type="spellEnd"/>
      <w:r>
        <w:t xml:space="preserve"> Sándorné leíró</w:t>
      </w:r>
    </w:p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EC3"/>
    <w:rsid w:val="00074EF8"/>
    <w:rsid w:val="00741F58"/>
    <w:rsid w:val="007B137C"/>
    <w:rsid w:val="00CF0C25"/>
    <w:rsid w:val="00D2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26EC3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6E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pipiczne</cp:lastModifiedBy>
  <cp:revision>3</cp:revision>
  <cp:lastPrinted>2014-10-20T14:12:00Z</cp:lastPrinted>
  <dcterms:created xsi:type="dcterms:W3CDTF">2014-07-31T07:09:00Z</dcterms:created>
  <dcterms:modified xsi:type="dcterms:W3CDTF">2014-10-20T14:12:00Z</dcterms:modified>
</cp:coreProperties>
</file>